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F1" w:rsidRPr="00247753" w:rsidRDefault="004138F1" w:rsidP="004138F1">
      <w:pPr>
        <w:spacing w:after="0" w:line="240" w:lineRule="auto"/>
        <w:jc w:val="center"/>
        <w:rPr>
          <w:sz w:val="28"/>
          <w:szCs w:val="28"/>
          <w:u w:val="single"/>
        </w:rPr>
      </w:pPr>
      <w:r>
        <w:rPr>
          <w:sz w:val="28"/>
          <w:szCs w:val="28"/>
          <w:u w:val="single"/>
        </w:rPr>
        <w:t xml:space="preserve">Algebra 2 </w:t>
      </w:r>
      <w:bookmarkStart w:id="0" w:name="_GoBack"/>
      <w:bookmarkEnd w:id="0"/>
      <w:r w:rsidRPr="00247753">
        <w:rPr>
          <w:sz w:val="28"/>
          <w:szCs w:val="28"/>
          <w:u w:val="single"/>
        </w:rPr>
        <w:t>Course Description</w:t>
      </w:r>
    </w:p>
    <w:p w:rsidR="004138F1" w:rsidRDefault="004138F1" w:rsidP="004138F1">
      <w:pPr>
        <w:spacing w:after="0" w:line="240" w:lineRule="auto"/>
        <w:rPr>
          <w:sz w:val="24"/>
          <w:szCs w:val="24"/>
        </w:rPr>
      </w:pPr>
    </w:p>
    <w:p w:rsidR="004138F1" w:rsidRPr="001F3870" w:rsidRDefault="004138F1" w:rsidP="004138F1">
      <w:pPr>
        <w:spacing w:after="0" w:line="240" w:lineRule="auto"/>
        <w:rPr>
          <w:sz w:val="24"/>
          <w:szCs w:val="24"/>
        </w:rPr>
      </w:pPr>
      <w:r w:rsidRPr="001F3870">
        <w:rPr>
          <w:sz w:val="24"/>
          <w:szCs w:val="24"/>
        </w:rPr>
        <w:t>Algeb</w:t>
      </w:r>
      <w:r>
        <w:rPr>
          <w:sz w:val="24"/>
          <w:szCs w:val="24"/>
        </w:rPr>
        <w:t xml:space="preserve">ra II </w:t>
      </w:r>
      <w:r w:rsidRPr="001F3870">
        <w:rPr>
          <w:sz w:val="24"/>
          <w:szCs w:val="24"/>
        </w:rPr>
        <w:t xml:space="preserve">is </w:t>
      </w:r>
      <w:r>
        <w:rPr>
          <w:sz w:val="24"/>
          <w:szCs w:val="24"/>
        </w:rPr>
        <w:t>a five-credit course that satisfies students’ three-year Mathematics high school requirement</w:t>
      </w:r>
      <w:r w:rsidRPr="001F3870">
        <w:rPr>
          <w:sz w:val="24"/>
          <w:szCs w:val="24"/>
        </w:rPr>
        <w:t xml:space="preserve">.  This course is a continuation and extension of the </w:t>
      </w:r>
      <w:r>
        <w:rPr>
          <w:sz w:val="24"/>
          <w:szCs w:val="24"/>
        </w:rPr>
        <w:t>skills covered in Algebra I and Geometry</w:t>
      </w:r>
      <w:r w:rsidRPr="001F3870">
        <w:rPr>
          <w:sz w:val="24"/>
          <w:szCs w:val="24"/>
        </w:rPr>
        <w:t xml:space="preserve">.  While developing the algebraic techniques that will be required of those students that continue their study of mathematics, this course is also intended to continue developing alternative solution strategies and algorithms.  For example, technology can provide to many students the means to address a problem situation to which they might not otherwise have access.  </w:t>
      </w:r>
    </w:p>
    <w:p w:rsidR="004138F1" w:rsidRPr="001F3870" w:rsidRDefault="004138F1" w:rsidP="004138F1">
      <w:pPr>
        <w:spacing w:after="0" w:line="240" w:lineRule="auto"/>
        <w:rPr>
          <w:sz w:val="24"/>
          <w:szCs w:val="24"/>
        </w:rPr>
      </w:pPr>
    </w:p>
    <w:p w:rsidR="004138F1" w:rsidRPr="001F3870" w:rsidRDefault="004138F1" w:rsidP="004138F1">
      <w:pPr>
        <w:spacing w:after="0" w:line="240" w:lineRule="auto"/>
        <w:rPr>
          <w:sz w:val="24"/>
          <w:szCs w:val="24"/>
        </w:rPr>
      </w:pPr>
      <w:r w:rsidRPr="001F3870">
        <w:rPr>
          <w:sz w:val="24"/>
          <w:szCs w:val="24"/>
        </w:rPr>
        <w:t>Within this course, the number system will be extended to include imaginary and complex numbers.  The families of functions to be studied will include polynomials, absolute value, radical, trigonometric, exponential, and logarithmic functions.  Problem situation</w:t>
      </w:r>
      <w:r>
        <w:rPr>
          <w:sz w:val="24"/>
          <w:szCs w:val="24"/>
        </w:rPr>
        <w:t>s</w:t>
      </w:r>
      <w:r w:rsidRPr="001F3870">
        <w:rPr>
          <w:sz w:val="24"/>
          <w:szCs w:val="24"/>
        </w:rPr>
        <w:t xml:space="preserve"> involving direct and indirect variation will be solved.  Problems resulting in systems of equations will be solved graphically and algebraically.  Algebraic techniques will be developed to facilitate rewriting mathematical expressions into multiple equivalent forms.  Data analysis will be extended to include measures of dispersion and the analysis of regression that model functions studied throughout this course.  Associated correlation coefficients will be determined, using technology tools and interpreted as a measure of strength of the relationship.  Arithmetic and geometric sequences will be expressed in multiple forms, and arithmetic and geometric series will be evaluated.  Binomial experiments will provide a basis for the study of probability theory and the normal probability distribution will be analyzed and used a </w:t>
      </w:r>
      <w:proofErr w:type="spellStart"/>
      <w:r w:rsidRPr="001F3870">
        <w:rPr>
          <w:sz w:val="24"/>
          <w:szCs w:val="24"/>
        </w:rPr>
        <w:t>a</w:t>
      </w:r>
      <w:proofErr w:type="spellEnd"/>
      <w:r w:rsidRPr="001F3870">
        <w:rPr>
          <w:sz w:val="24"/>
          <w:szCs w:val="24"/>
        </w:rPr>
        <w:t xml:space="preserve"> n approximation for these binomial experiments.  Right triangle trigonometry will be expanded to include the investigation of circular functions.  Problem situations requiring the use of trigonometric equations and identities will also be investigated.</w:t>
      </w:r>
    </w:p>
    <w:p w:rsidR="00F22D39" w:rsidRDefault="004138F1"/>
    <w:sectPr w:rsidR="00F2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F1"/>
    <w:rsid w:val="0035453A"/>
    <w:rsid w:val="0041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Aminda</dc:creator>
  <cp:lastModifiedBy>Ramos: Aminda</cp:lastModifiedBy>
  <cp:revision>1</cp:revision>
  <dcterms:created xsi:type="dcterms:W3CDTF">2015-10-14T16:34:00Z</dcterms:created>
  <dcterms:modified xsi:type="dcterms:W3CDTF">2015-10-14T16:34:00Z</dcterms:modified>
</cp:coreProperties>
</file>